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2A" w:rsidRPr="00DE3C2A" w:rsidRDefault="00DE3C2A" w:rsidP="00DE3C2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</w:rPr>
      </w:pPr>
      <w:r w:rsidRPr="00DE3C2A">
        <w:rPr>
          <w:rFonts w:ascii="Times New Roman" w:hAnsi="Times New Roman" w:cs="Times New Roman"/>
          <w:sz w:val="28"/>
        </w:rPr>
        <w:t>Приложение</w:t>
      </w:r>
      <w:r w:rsidR="0013410D">
        <w:rPr>
          <w:rFonts w:ascii="Times New Roman" w:hAnsi="Times New Roman" w:cs="Times New Roman"/>
          <w:sz w:val="28"/>
        </w:rPr>
        <w:t xml:space="preserve"> № 3</w:t>
      </w:r>
    </w:p>
    <w:p w:rsidR="00DE3C2A" w:rsidRPr="00DE3C2A" w:rsidRDefault="00DE3C2A" w:rsidP="00DE3C2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</w:rPr>
      </w:pPr>
      <w:r w:rsidRPr="00DE3C2A">
        <w:rPr>
          <w:rFonts w:ascii="Times New Roman" w:hAnsi="Times New Roman" w:cs="Times New Roman"/>
          <w:sz w:val="28"/>
        </w:rPr>
        <w:t>к постановлению администрации</w:t>
      </w:r>
    </w:p>
    <w:p w:rsidR="00DE3C2A" w:rsidRPr="00DE3C2A" w:rsidRDefault="00DE3C2A" w:rsidP="00DE3C2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</w:rPr>
      </w:pPr>
      <w:r w:rsidRPr="00DE3C2A">
        <w:rPr>
          <w:rFonts w:ascii="Times New Roman" w:hAnsi="Times New Roman" w:cs="Times New Roman"/>
          <w:sz w:val="28"/>
        </w:rPr>
        <w:t>города Мурманска</w:t>
      </w:r>
    </w:p>
    <w:p w:rsidR="005E70AB" w:rsidRDefault="00DE3C2A" w:rsidP="00DE3C2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</w:rPr>
      </w:pPr>
      <w:r w:rsidRPr="00DE3C2A">
        <w:rPr>
          <w:rFonts w:ascii="Times New Roman" w:hAnsi="Times New Roman" w:cs="Times New Roman"/>
          <w:sz w:val="28"/>
        </w:rPr>
        <w:t xml:space="preserve">от </w:t>
      </w:r>
      <w:r w:rsidR="000525F8">
        <w:rPr>
          <w:rFonts w:ascii="Times New Roman" w:hAnsi="Times New Roman" w:cs="Times New Roman"/>
          <w:sz w:val="28"/>
        </w:rPr>
        <w:t>24.08.2016 № 2534</w:t>
      </w:r>
    </w:p>
    <w:p w:rsidR="00DE3C2A" w:rsidRDefault="00DE3C2A" w:rsidP="00DE3C2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BF2A67" w:rsidRDefault="005E70AB" w:rsidP="00BF2A6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Значения </w:t>
      </w:r>
      <w:r w:rsidR="00BF2A67" w:rsidRPr="00BF2A67">
        <w:rPr>
          <w:rFonts w:ascii="Times New Roman" w:hAnsi="Times New Roman" w:cs="Times New Roman"/>
          <w:sz w:val="28"/>
        </w:rPr>
        <w:t>базовых норматив</w:t>
      </w:r>
      <w:r w:rsidR="001A0CF0">
        <w:rPr>
          <w:rFonts w:ascii="Times New Roman" w:hAnsi="Times New Roman" w:cs="Times New Roman"/>
          <w:sz w:val="28"/>
        </w:rPr>
        <w:t>ных</w:t>
      </w:r>
      <w:r w:rsidR="00BF2A67" w:rsidRPr="00BF2A67">
        <w:rPr>
          <w:rFonts w:ascii="Times New Roman" w:hAnsi="Times New Roman" w:cs="Times New Roman"/>
          <w:sz w:val="28"/>
        </w:rPr>
        <w:t xml:space="preserve"> затрат </w:t>
      </w:r>
      <w:r w:rsidR="00BF2A67">
        <w:rPr>
          <w:rFonts w:ascii="Times New Roman" w:hAnsi="Times New Roman" w:cs="Times New Roman"/>
          <w:sz w:val="28"/>
        </w:rPr>
        <w:t>на оказание муниципальных услуг</w:t>
      </w:r>
    </w:p>
    <w:p w:rsidR="005E70AB" w:rsidRDefault="00BF2A67" w:rsidP="00BF2A6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BF2A67">
        <w:rPr>
          <w:rFonts w:ascii="Times New Roman" w:hAnsi="Times New Roman" w:cs="Times New Roman"/>
          <w:sz w:val="28"/>
        </w:rPr>
        <w:t>муниципальными учреждениями</w:t>
      </w:r>
      <w:r w:rsidR="00564528">
        <w:rPr>
          <w:rFonts w:ascii="Times New Roman" w:hAnsi="Times New Roman" w:cs="Times New Roman"/>
          <w:sz w:val="28"/>
        </w:rPr>
        <w:t>,</w:t>
      </w:r>
      <w:r w:rsidRPr="00BF2A67">
        <w:rPr>
          <w:rFonts w:ascii="Times New Roman" w:hAnsi="Times New Roman" w:cs="Times New Roman"/>
          <w:sz w:val="28"/>
        </w:rPr>
        <w:t xml:space="preserve"> подведомственными администрации города Мурманска</w:t>
      </w:r>
    </w:p>
    <w:p w:rsidR="005E70AB" w:rsidRDefault="005E70AB" w:rsidP="00DE3C2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3369"/>
        <w:gridCol w:w="1701"/>
        <w:gridCol w:w="3260"/>
        <w:gridCol w:w="4111"/>
        <w:gridCol w:w="1275"/>
        <w:gridCol w:w="1276"/>
      </w:tblGrid>
      <w:tr w:rsidR="00C57F81" w:rsidRPr="005701C8" w:rsidTr="007D4C91">
        <w:trPr>
          <w:tblHeader/>
        </w:trPr>
        <w:tc>
          <w:tcPr>
            <w:tcW w:w="3369" w:type="dxa"/>
            <w:vMerge w:val="restart"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701" w:type="dxa"/>
            <w:vMerge w:val="restart"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8646" w:type="dxa"/>
            <w:gridSpan w:val="3"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81">
              <w:rPr>
                <w:rFonts w:ascii="Times New Roman" w:hAnsi="Times New Roman" w:cs="Times New Roman"/>
                <w:sz w:val="24"/>
                <w:szCs w:val="24"/>
              </w:rPr>
              <w:t>Значение базового норматива (руб.)</w:t>
            </w:r>
          </w:p>
        </w:tc>
        <w:tc>
          <w:tcPr>
            <w:tcW w:w="1276" w:type="dxa"/>
            <w:vMerge w:val="restart"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696D4D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C57F81" w:rsidRPr="005701C8" w:rsidTr="007D4C91">
        <w:trPr>
          <w:tblHeader/>
        </w:trPr>
        <w:tc>
          <w:tcPr>
            <w:tcW w:w="3369" w:type="dxa"/>
            <w:vMerge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81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с начислениями на выплаты по оплате труда работников, непосредственно связанных с оказанием муниципальной услуги</w:t>
            </w:r>
          </w:p>
        </w:tc>
        <w:tc>
          <w:tcPr>
            <w:tcW w:w="4111" w:type="dxa"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81">
              <w:rPr>
                <w:rFonts w:ascii="Times New Roman" w:hAnsi="Times New Roman" w:cs="Times New Roman"/>
                <w:sz w:val="24"/>
                <w:szCs w:val="24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275" w:type="dxa"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81">
              <w:rPr>
                <w:rFonts w:ascii="Times New Roman" w:hAnsi="Times New Roman" w:cs="Times New Roman"/>
                <w:sz w:val="24"/>
                <w:szCs w:val="24"/>
              </w:rPr>
              <w:t>Иные затраты</w:t>
            </w:r>
          </w:p>
        </w:tc>
        <w:tc>
          <w:tcPr>
            <w:tcW w:w="1276" w:type="dxa"/>
            <w:vMerge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F81" w:rsidRPr="005701C8" w:rsidTr="007D4C91">
        <w:trPr>
          <w:tblHeader/>
        </w:trPr>
        <w:tc>
          <w:tcPr>
            <w:tcW w:w="3369" w:type="dxa"/>
          </w:tcPr>
          <w:p w:rsidR="00C57F81" w:rsidRPr="005701C8" w:rsidRDefault="00C57F81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57F81" w:rsidRPr="005701C8" w:rsidRDefault="00C57F81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C57F81" w:rsidRPr="005701C8" w:rsidRDefault="00C57F81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C57F81" w:rsidRPr="005701C8" w:rsidRDefault="00C57F81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C57F81" w:rsidRPr="005701C8" w:rsidRDefault="00C57F81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C57F81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F81" w:rsidRPr="005701C8" w:rsidTr="00696D4D">
        <w:tc>
          <w:tcPr>
            <w:tcW w:w="3369" w:type="dxa"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Осуществление издательской деятельности</w:t>
            </w:r>
          </w:p>
        </w:tc>
        <w:tc>
          <w:tcPr>
            <w:tcW w:w="1701" w:type="dxa"/>
            <w:vAlign w:val="center"/>
          </w:tcPr>
          <w:p w:rsidR="00C57F81" w:rsidRPr="005701C8" w:rsidRDefault="00BF2A67" w:rsidP="00C57F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7F81" w:rsidRPr="005701C8">
              <w:rPr>
                <w:rFonts w:ascii="Times New Roman" w:hAnsi="Times New Roman" w:cs="Times New Roman"/>
                <w:sz w:val="24"/>
                <w:szCs w:val="24"/>
              </w:rPr>
              <w:t>4001000400000001005100</w:t>
            </w:r>
          </w:p>
        </w:tc>
        <w:tc>
          <w:tcPr>
            <w:tcW w:w="3260" w:type="dxa"/>
            <w:vAlign w:val="center"/>
          </w:tcPr>
          <w:p w:rsidR="00C57F81" w:rsidRPr="005701C8" w:rsidRDefault="00706BAE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11 462,39</w:t>
            </w:r>
          </w:p>
        </w:tc>
        <w:tc>
          <w:tcPr>
            <w:tcW w:w="4111" w:type="dxa"/>
            <w:vAlign w:val="center"/>
          </w:tcPr>
          <w:p w:rsidR="00C57F81" w:rsidRPr="005701C8" w:rsidRDefault="00F76B05" w:rsidP="00F76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491,56</w:t>
            </w:r>
          </w:p>
        </w:tc>
        <w:tc>
          <w:tcPr>
            <w:tcW w:w="1275" w:type="dxa"/>
            <w:vAlign w:val="center"/>
          </w:tcPr>
          <w:p w:rsidR="00C57F81" w:rsidRPr="005701C8" w:rsidRDefault="00F76B05" w:rsidP="00BF61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BF6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26,24</w:t>
            </w:r>
          </w:p>
        </w:tc>
        <w:tc>
          <w:tcPr>
            <w:tcW w:w="1276" w:type="dxa"/>
            <w:vAlign w:val="center"/>
          </w:tcPr>
          <w:p w:rsidR="00C57F81" w:rsidRPr="005701C8" w:rsidRDefault="00696D4D" w:rsidP="00313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15 280,</w:t>
            </w:r>
            <w:r w:rsidR="003139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57F81" w:rsidRPr="005701C8" w:rsidTr="00696D4D">
        <w:tc>
          <w:tcPr>
            <w:tcW w:w="3369" w:type="dxa"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услуг на основе архивных документов</w:t>
            </w:r>
          </w:p>
        </w:tc>
        <w:tc>
          <w:tcPr>
            <w:tcW w:w="1701" w:type="dxa"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070290001000</w:t>
            </w: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00000001101</w:t>
            </w:r>
          </w:p>
        </w:tc>
        <w:tc>
          <w:tcPr>
            <w:tcW w:w="3260" w:type="dxa"/>
            <w:vAlign w:val="center"/>
          </w:tcPr>
          <w:p w:rsidR="00C57F81" w:rsidRPr="005701C8" w:rsidRDefault="00397113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591,71</w:t>
            </w:r>
          </w:p>
        </w:tc>
        <w:tc>
          <w:tcPr>
            <w:tcW w:w="4111" w:type="dxa"/>
            <w:vAlign w:val="center"/>
          </w:tcPr>
          <w:p w:rsidR="00C57F81" w:rsidRPr="005701C8" w:rsidRDefault="00F76B05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74,18</w:t>
            </w:r>
          </w:p>
        </w:tc>
        <w:tc>
          <w:tcPr>
            <w:tcW w:w="1275" w:type="dxa"/>
            <w:vAlign w:val="center"/>
          </w:tcPr>
          <w:p w:rsidR="00C57F81" w:rsidRPr="005701C8" w:rsidRDefault="00F76B05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32,80</w:t>
            </w:r>
          </w:p>
        </w:tc>
        <w:tc>
          <w:tcPr>
            <w:tcW w:w="1276" w:type="dxa"/>
            <w:vAlign w:val="center"/>
          </w:tcPr>
          <w:p w:rsidR="00C57F81" w:rsidRPr="005701C8" w:rsidRDefault="00397113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698,69</w:t>
            </w:r>
          </w:p>
        </w:tc>
      </w:tr>
      <w:tr w:rsidR="00C57F81" w:rsidRPr="005701C8" w:rsidTr="00696D4D">
        <w:tc>
          <w:tcPr>
            <w:tcW w:w="3369" w:type="dxa"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C2A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и методических услуг</w:t>
            </w:r>
          </w:p>
        </w:tc>
        <w:tc>
          <w:tcPr>
            <w:tcW w:w="1701" w:type="dxa"/>
            <w:vAlign w:val="center"/>
          </w:tcPr>
          <w:p w:rsidR="00C57F81" w:rsidRPr="005701C8" w:rsidRDefault="00C57F81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1401100210000</w:t>
            </w:r>
            <w:r w:rsidRPr="00DE3C2A">
              <w:rPr>
                <w:rFonts w:ascii="Times New Roman" w:hAnsi="Times New Roman" w:cs="Times New Roman"/>
                <w:sz w:val="24"/>
                <w:szCs w:val="24"/>
              </w:rPr>
              <w:t>0000003100</w:t>
            </w:r>
          </w:p>
        </w:tc>
        <w:tc>
          <w:tcPr>
            <w:tcW w:w="3260" w:type="dxa"/>
            <w:vAlign w:val="center"/>
          </w:tcPr>
          <w:p w:rsidR="00C57F81" w:rsidRPr="005701C8" w:rsidRDefault="00397113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459,42</w:t>
            </w:r>
          </w:p>
        </w:tc>
        <w:tc>
          <w:tcPr>
            <w:tcW w:w="4111" w:type="dxa"/>
            <w:vAlign w:val="center"/>
          </w:tcPr>
          <w:p w:rsidR="00C57F81" w:rsidRPr="005701C8" w:rsidRDefault="00F76B05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54,90</w:t>
            </w:r>
          </w:p>
        </w:tc>
        <w:tc>
          <w:tcPr>
            <w:tcW w:w="1275" w:type="dxa"/>
            <w:vAlign w:val="center"/>
          </w:tcPr>
          <w:p w:rsidR="00C57F81" w:rsidRPr="005701C8" w:rsidRDefault="00F76B05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28,17</w:t>
            </w:r>
          </w:p>
        </w:tc>
        <w:tc>
          <w:tcPr>
            <w:tcW w:w="1276" w:type="dxa"/>
            <w:vAlign w:val="center"/>
          </w:tcPr>
          <w:p w:rsidR="00C57F81" w:rsidRPr="005701C8" w:rsidRDefault="00397113" w:rsidP="00C57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542,49</w:t>
            </w:r>
          </w:p>
        </w:tc>
      </w:tr>
      <w:tr w:rsidR="00397113" w:rsidRPr="005701C8" w:rsidTr="00533CB0">
        <w:tc>
          <w:tcPr>
            <w:tcW w:w="3369" w:type="dxa"/>
            <w:vAlign w:val="center"/>
          </w:tcPr>
          <w:p w:rsidR="00397113" w:rsidRPr="00DE3C2A" w:rsidRDefault="00397113" w:rsidP="00C57F81">
            <w:pPr>
              <w:pStyle w:val="a4"/>
              <w:jc w:val="center"/>
              <w:rPr>
                <w:szCs w:val="24"/>
              </w:rPr>
            </w:pPr>
            <w:r w:rsidRPr="00DE3C2A">
              <w:rPr>
                <w:szCs w:val="24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701" w:type="dxa"/>
            <w:vAlign w:val="center"/>
          </w:tcPr>
          <w:p w:rsidR="00397113" w:rsidRPr="00DE3C2A" w:rsidRDefault="00397113" w:rsidP="00C57F81">
            <w:pPr>
              <w:pStyle w:val="a4"/>
              <w:jc w:val="center"/>
              <w:rPr>
                <w:szCs w:val="24"/>
              </w:rPr>
            </w:pPr>
            <w:r w:rsidRPr="00DE3C2A">
              <w:rPr>
                <w:szCs w:val="24"/>
              </w:rPr>
              <w:t>28058000200000001009100</w:t>
            </w:r>
          </w:p>
        </w:tc>
        <w:tc>
          <w:tcPr>
            <w:tcW w:w="3260" w:type="dxa"/>
            <w:vAlign w:val="center"/>
          </w:tcPr>
          <w:p w:rsidR="00397113" w:rsidRPr="005701C8" w:rsidRDefault="00397113" w:rsidP="00420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7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592,18</w:t>
            </w:r>
          </w:p>
        </w:tc>
        <w:tc>
          <w:tcPr>
            <w:tcW w:w="4111" w:type="dxa"/>
            <w:vAlign w:val="center"/>
          </w:tcPr>
          <w:p w:rsidR="00397113" w:rsidRPr="005701C8" w:rsidRDefault="00F76B05" w:rsidP="00420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1 635,35</w:t>
            </w:r>
          </w:p>
        </w:tc>
        <w:tc>
          <w:tcPr>
            <w:tcW w:w="1275" w:type="dxa"/>
            <w:vAlign w:val="center"/>
          </w:tcPr>
          <w:p w:rsidR="00397113" w:rsidRPr="005701C8" w:rsidRDefault="00F76B05" w:rsidP="00420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439,83</w:t>
            </w:r>
          </w:p>
        </w:tc>
        <w:tc>
          <w:tcPr>
            <w:tcW w:w="1276" w:type="dxa"/>
            <w:vAlign w:val="center"/>
          </w:tcPr>
          <w:p w:rsidR="00397113" w:rsidRPr="005701C8" w:rsidRDefault="00397113" w:rsidP="00420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7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667,36</w:t>
            </w:r>
          </w:p>
        </w:tc>
      </w:tr>
    </w:tbl>
    <w:p w:rsidR="005E70AB" w:rsidRDefault="005E70AB" w:rsidP="005E70A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E70AB" w:rsidRDefault="005E70AB" w:rsidP="005E70A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E70AB" w:rsidRDefault="005E70AB" w:rsidP="005E70A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</w:t>
      </w:r>
    </w:p>
    <w:p w:rsidR="005E70AB" w:rsidRPr="00FE5CAB" w:rsidRDefault="005E70AB" w:rsidP="00FE5CAB">
      <w:pPr>
        <w:jc w:val="right"/>
        <w:rPr>
          <w:rFonts w:ascii="Times New Roman" w:hAnsi="Times New Roman" w:cs="Times New Roman"/>
          <w:sz w:val="28"/>
        </w:rPr>
      </w:pPr>
    </w:p>
    <w:sectPr w:rsidR="005E70AB" w:rsidRPr="00FE5CAB" w:rsidSect="00334C65">
      <w:headerReference w:type="default" r:id="rId6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187" w:rsidRDefault="008F1187" w:rsidP="00334C65">
      <w:pPr>
        <w:spacing w:after="0" w:line="240" w:lineRule="auto"/>
      </w:pPr>
      <w:r>
        <w:separator/>
      </w:r>
    </w:p>
  </w:endnote>
  <w:endnote w:type="continuationSeparator" w:id="0">
    <w:p w:rsidR="008F1187" w:rsidRDefault="008F1187" w:rsidP="00334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187" w:rsidRDefault="008F1187" w:rsidP="00334C65">
      <w:pPr>
        <w:spacing w:after="0" w:line="240" w:lineRule="auto"/>
      </w:pPr>
      <w:r>
        <w:separator/>
      </w:r>
    </w:p>
  </w:footnote>
  <w:footnote w:type="continuationSeparator" w:id="0">
    <w:p w:rsidR="008F1187" w:rsidRDefault="008F1187" w:rsidP="00334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77657"/>
      <w:docPartObj>
        <w:docPartGallery w:val="Page Numbers (Top of Page)"/>
        <w:docPartUnique/>
      </w:docPartObj>
    </w:sdtPr>
    <w:sdtContent>
      <w:p w:rsidR="00334C65" w:rsidRDefault="00945AD4">
        <w:pPr>
          <w:pStyle w:val="a8"/>
          <w:jc w:val="center"/>
        </w:pPr>
        <w:fldSimple w:instr=" PAGE   \* MERGEFORMAT ">
          <w:r w:rsidR="000525F8">
            <w:rPr>
              <w:noProof/>
            </w:rPr>
            <w:t>2</w:t>
          </w:r>
        </w:fldSimple>
      </w:p>
    </w:sdtContent>
  </w:sdt>
  <w:p w:rsidR="00334C65" w:rsidRDefault="00334C6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5CAB"/>
    <w:rsid w:val="000525F8"/>
    <w:rsid w:val="000F5C4D"/>
    <w:rsid w:val="0013410D"/>
    <w:rsid w:val="001A0CF0"/>
    <w:rsid w:val="00275EC2"/>
    <w:rsid w:val="00286D0D"/>
    <w:rsid w:val="003139EC"/>
    <w:rsid w:val="00334C65"/>
    <w:rsid w:val="00397113"/>
    <w:rsid w:val="00564528"/>
    <w:rsid w:val="0057000F"/>
    <w:rsid w:val="005701C8"/>
    <w:rsid w:val="005E70AB"/>
    <w:rsid w:val="005F394C"/>
    <w:rsid w:val="00676AA4"/>
    <w:rsid w:val="00696D4D"/>
    <w:rsid w:val="00706BAE"/>
    <w:rsid w:val="007D4C91"/>
    <w:rsid w:val="00886A50"/>
    <w:rsid w:val="008F1187"/>
    <w:rsid w:val="0094592C"/>
    <w:rsid w:val="00945AD4"/>
    <w:rsid w:val="009B52A0"/>
    <w:rsid w:val="00A37DA8"/>
    <w:rsid w:val="00AB2DB4"/>
    <w:rsid w:val="00BE3D3C"/>
    <w:rsid w:val="00BF2A67"/>
    <w:rsid w:val="00BF6114"/>
    <w:rsid w:val="00C57F81"/>
    <w:rsid w:val="00D63197"/>
    <w:rsid w:val="00DE3C2A"/>
    <w:rsid w:val="00E25320"/>
    <w:rsid w:val="00EE4381"/>
    <w:rsid w:val="00F76B05"/>
    <w:rsid w:val="00F92C7B"/>
    <w:rsid w:val="00FE321A"/>
    <w:rsid w:val="00FE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0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DE3C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E3C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7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7F8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34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34C65"/>
  </w:style>
  <w:style w:type="paragraph" w:styleId="aa">
    <w:name w:val="footer"/>
    <w:basedOn w:val="a"/>
    <w:link w:val="ab"/>
    <w:uiPriority w:val="99"/>
    <w:semiHidden/>
    <w:unhideWhenUsed/>
    <w:rsid w:val="00334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34C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E3C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E3C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7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7F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Чемоданова</dc:creator>
  <cp:lastModifiedBy>Priymachuk</cp:lastModifiedBy>
  <cp:revision>12</cp:revision>
  <cp:lastPrinted>2016-08-16T08:51:00Z</cp:lastPrinted>
  <dcterms:created xsi:type="dcterms:W3CDTF">2016-08-09T16:51:00Z</dcterms:created>
  <dcterms:modified xsi:type="dcterms:W3CDTF">2016-08-26T09:13:00Z</dcterms:modified>
</cp:coreProperties>
</file>